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052F1" w14:textId="77777777" w:rsidR="00A523A1" w:rsidRPr="00002A5E" w:rsidRDefault="00A523A1" w:rsidP="00E62F5D">
      <w:pPr>
        <w:jc w:val="center"/>
        <w:rPr>
          <w:rFonts w:ascii="Aptos" w:eastAsia="Times New Roman" w:hAnsi="Aptos" w:cstheme="minorHAnsi"/>
          <w:b/>
          <w:bCs/>
          <w:sz w:val="22"/>
          <w:szCs w:val="22"/>
          <w:lang w:eastAsia="pl-PL"/>
        </w:rPr>
      </w:pPr>
    </w:p>
    <w:p w14:paraId="76028A9C" w14:textId="77777777" w:rsidR="00A523A1" w:rsidRPr="00002A5E" w:rsidRDefault="00A523A1" w:rsidP="00E62F5D">
      <w:pPr>
        <w:jc w:val="center"/>
        <w:rPr>
          <w:rFonts w:ascii="Aptos" w:eastAsia="Times New Roman" w:hAnsi="Aptos" w:cstheme="minorHAnsi"/>
          <w:b/>
          <w:bCs/>
          <w:sz w:val="22"/>
          <w:szCs w:val="22"/>
          <w:lang w:eastAsia="pl-PL"/>
        </w:rPr>
      </w:pPr>
    </w:p>
    <w:p w14:paraId="3775DE12" w14:textId="77777777" w:rsidR="00CF4EF3" w:rsidRPr="00002A5E" w:rsidRDefault="00CF4EF3" w:rsidP="00E62F5D">
      <w:pPr>
        <w:jc w:val="center"/>
        <w:rPr>
          <w:rFonts w:ascii="Aptos" w:eastAsia="Times New Roman" w:hAnsi="Aptos" w:cstheme="minorHAnsi"/>
          <w:b/>
          <w:bCs/>
          <w:sz w:val="22"/>
          <w:szCs w:val="22"/>
          <w:lang w:eastAsia="pl-PL"/>
        </w:rPr>
      </w:pPr>
    </w:p>
    <w:p w14:paraId="027BF36A" w14:textId="267F1698" w:rsidR="00002A5E" w:rsidRPr="00002A5E" w:rsidRDefault="00002A5E" w:rsidP="00002A5E">
      <w:pPr>
        <w:jc w:val="center"/>
        <w:rPr>
          <w:rFonts w:ascii="Aptos" w:eastAsia="Times New Roman" w:hAnsi="Aptos" w:cstheme="minorHAnsi"/>
          <w:b/>
          <w:bCs/>
          <w:sz w:val="22"/>
          <w:szCs w:val="22"/>
          <w:lang w:eastAsia="pl-PL"/>
        </w:rPr>
      </w:pPr>
      <w:r w:rsidRPr="00002A5E">
        <w:rPr>
          <w:rFonts w:ascii="Aptos" w:eastAsia="Times New Roman" w:hAnsi="Aptos" w:cstheme="minorHAnsi"/>
          <w:b/>
          <w:bCs/>
          <w:sz w:val="22"/>
          <w:szCs w:val="22"/>
          <w:lang w:eastAsia="pl-PL"/>
        </w:rPr>
        <w:t>Poznaliśmy laureatów jedenastej edycji konkursu Mądra Książka Roku 2025 – ogólnopolskiego plebiscytu wyróżniającego najlepsze książki popularnonaukowe wydane lub przetłumaczone na język polski w minionym roku</w:t>
      </w:r>
    </w:p>
    <w:p w14:paraId="3D0C813A" w14:textId="6835EA8B" w:rsidR="00E62F5D" w:rsidRPr="00002A5E" w:rsidRDefault="00E62F5D" w:rsidP="00E62F5D">
      <w:pPr>
        <w:jc w:val="center"/>
        <w:rPr>
          <w:rFonts w:ascii="Aptos" w:eastAsia="Times New Roman" w:hAnsi="Aptos" w:cstheme="minorHAnsi"/>
          <w:b/>
          <w:bCs/>
          <w:sz w:val="22"/>
          <w:szCs w:val="22"/>
          <w:lang w:eastAsia="pl-PL"/>
        </w:rPr>
      </w:pPr>
    </w:p>
    <w:p w14:paraId="3700E918" w14:textId="38FB1E61" w:rsidR="00E62F5D" w:rsidRPr="00002A5E" w:rsidRDefault="00E62F5D" w:rsidP="00E62F5D">
      <w:pPr>
        <w:jc w:val="center"/>
        <w:rPr>
          <w:rFonts w:ascii="Aptos" w:eastAsia="Times New Roman" w:hAnsi="Aptos" w:cstheme="minorHAnsi"/>
          <w:b/>
          <w:bCs/>
          <w:sz w:val="22"/>
          <w:szCs w:val="22"/>
          <w:lang w:eastAsia="pl-PL"/>
        </w:rPr>
      </w:pPr>
    </w:p>
    <w:p w14:paraId="5E1B1159" w14:textId="589CCB51" w:rsidR="00002A5E" w:rsidRPr="00002A5E" w:rsidRDefault="00002A5E" w:rsidP="00002A5E">
      <w:pPr>
        <w:jc w:val="both"/>
        <w:rPr>
          <w:rFonts w:ascii="Aptos" w:hAnsi="Aptos"/>
          <w:sz w:val="22"/>
          <w:szCs w:val="22"/>
        </w:rPr>
      </w:pPr>
      <w:r w:rsidRPr="00002A5E">
        <w:rPr>
          <w:rFonts w:ascii="Aptos" w:hAnsi="Aptos"/>
          <w:sz w:val="22"/>
          <w:szCs w:val="22"/>
        </w:rPr>
        <w:t>Tytuły</w:t>
      </w:r>
      <w:r w:rsidRPr="00002A5E">
        <w:rPr>
          <w:rFonts w:ascii="Aptos" w:hAnsi="Aptos"/>
          <w:i/>
          <w:iCs/>
          <w:sz w:val="22"/>
          <w:szCs w:val="22"/>
        </w:rPr>
        <w:t xml:space="preserve"> </w:t>
      </w:r>
      <w:r w:rsidRPr="00002A5E">
        <w:rPr>
          <w:rFonts w:ascii="Aptos" w:hAnsi="Aptos"/>
          <w:b/>
          <w:bCs/>
          <w:i/>
          <w:iCs/>
          <w:sz w:val="22"/>
          <w:szCs w:val="22"/>
        </w:rPr>
        <w:t>Mapomatyka. Jak mapy prowadzą nas i zwodzą</w:t>
      </w:r>
      <w:r w:rsidR="007A75A3">
        <w:rPr>
          <w:rFonts w:ascii="Aptos" w:hAnsi="Aptos"/>
          <w:i/>
          <w:iCs/>
          <w:sz w:val="22"/>
          <w:szCs w:val="22"/>
        </w:rPr>
        <w:t>;</w:t>
      </w:r>
      <w:r w:rsidRPr="00002A5E">
        <w:rPr>
          <w:rFonts w:ascii="Aptos" w:hAnsi="Aptos"/>
          <w:i/>
          <w:iCs/>
          <w:sz w:val="22"/>
          <w:szCs w:val="22"/>
        </w:rPr>
        <w:t xml:space="preserve"> </w:t>
      </w:r>
      <w:r w:rsidRPr="00002A5E">
        <w:rPr>
          <w:rFonts w:ascii="Aptos" w:hAnsi="Aptos"/>
          <w:b/>
          <w:bCs/>
          <w:i/>
          <w:iCs/>
          <w:sz w:val="22"/>
          <w:szCs w:val="22"/>
        </w:rPr>
        <w:t>Co głowie wyjdzie na zdrowie? Mózg wie i o tym opowie</w:t>
      </w:r>
      <w:r w:rsidR="007A75A3">
        <w:rPr>
          <w:rFonts w:ascii="Aptos" w:hAnsi="Aptos"/>
          <w:i/>
          <w:iCs/>
          <w:sz w:val="22"/>
          <w:szCs w:val="22"/>
        </w:rPr>
        <w:t>;</w:t>
      </w:r>
      <w:r w:rsidRPr="00002A5E">
        <w:rPr>
          <w:rFonts w:ascii="Aptos" w:hAnsi="Aptos"/>
          <w:i/>
          <w:iCs/>
          <w:sz w:val="22"/>
          <w:szCs w:val="22"/>
        </w:rPr>
        <w:t xml:space="preserve"> </w:t>
      </w:r>
      <w:r w:rsidRPr="00002A5E">
        <w:rPr>
          <w:rFonts w:ascii="Aptos" w:hAnsi="Aptos"/>
          <w:b/>
          <w:bCs/>
          <w:i/>
          <w:iCs/>
          <w:sz w:val="22"/>
          <w:szCs w:val="22"/>
        </w:rPr>
        <w:t>Wszyscy TO robimy, czyli krótka opowieść o mijaniu się z prawdą</w:t>
      </w:r>
      <w:r w:rsidRPr="00002A5E">
        <w:rPr>
          <w:rFonts w:ascii="Aptos" w:hAnsi="Aptos"/>
          <w:i/>
          <w:iCs/>
          <w:sz w:val="22"/>
          <w:szCs w:val="22"/>
        </w:rPr>
        <w:t xml:space="preserve"> oraz </w:t>
      </w:r>
      <w:r w:rsidRPr="00002A5E">
        <w:rPr>
          <w:rFonts w:ascii="Aptos" w:hAnsi="Aptos"/>
          <w:b/>
          <w:bCs/>
          <w:i/>
          <w:iCs/>
          <w:sz w:val="22"/>
          <w:szCs w:val="22"/>
        </w:rPr>
        <w:t>Coś tu śmierdzi. Nauka, która wrze, bulgocze i wybucha</w:t>
      </w:r>
      <w:r w:rsidRPr="00002A5E">
        <w:rPr>
          <w:rFonts w:ascii="Aptos" w:hAnsi="Aptos"/>
          <w:i/>
          <w:iCs/>
          <w:sz w:val="22"/>
          <w:szCs w:val="22"/>
        </w:rPr>
        <w:t xml:space="preserve"> </w:t>
      </w:r>
      <w:r w:rsidRPr="00002A5E">
        <w:rPr>
          <w:rFonts w:ascii="Aptos" w:hAnsi="Aptos"/>
          <w:sz w:val="22"/>
          <w:szCs w:val="22"/>
        </w:rPr>
        <w:t>zostały uhonorowane tytułem Mądrej</w:t>
      </w:r>
      <w:r w:rsidR="009D6D80">
        <w:rPr>
          <w:rFonts w:ascii="Aptos" w:hAnsi="Aptos"/>
          <w:i/>
          <w:iCs/>
          <w:sz w:val="22"/>
          <w:szCs w:val="22"/>
        </w:rPr>
        <w:t xml:space="preserve"> </w:t>
      </w:r>
      <w:r w:rsidRPr="00002A5E">
        <w:rPr>
          <w:rFonts w:ascii="Aptos" w:hAnsi="Aptos"/>
          <w:sz w:val="22"/>
          <w:szCs w:val="22"/>
        </w:rPr>
        <w:t>Książki Roku 2025. Wyniki konkursu ogłoszono 20 maja o godz. 16.00 podczas gali zorganizowanej w ramach Copernicus Festival 2026.</w:t>
      </w:r>
    </w:p>
    <w:p w14:paraId="3C45D2F8" w14:textId="77777777" w:rsidR="00002A5E" w:rsidRPr="00002A5E" w:rsidRDefault="00002A5E" w:rsidP="00002A5E">
      <w:pPr>
        <w:jc w:val="both"/>
        <w:rPr>
          <w:rFonts w:ascii="Aptos" w:hAnsi="Aptos"/>
          <w:sz w:val="22"/>
          <w:szCs w:val="22"/>
        </w:rPr>
      </w:pPr>
    </w:p>
    <w:p w14:paraId="4F7561AB" w14:textId="5E383F90" w:rsidR="00002A5E" w:rsidRPr="00002A5E" w:rsidRDefault="00002A5E" w:rsidP="00002A5E">
      <w:pPr>
        <w:jc w:val="both"/>
        <w:rPr>
          <w:rFonts w:ascii="Aptos" w:hAnsi="Aptos"/>
          <w:sz w:val="22"/>
          <w:szCs w:val="22"/>
        </w:rPr>
      </w:pPr>
      <w:r w:rsidRPr="00002A5E">
        <w:rPr>
          <w:rFonts w:ascii="Aptos" w:hAnsi="Aptos"/>
          <w:sz w:val="22"/>
          <w:szCs w:val="22"/>
        </w:rPr>
        <w:t xml:space="preserve">Konkurs Mądra Książka Roku, organizowany od 2016 roku, ma na celu promocję rzetelnej, przystępnej i atrakcyjnej formy popularyzacji wiedzy naukowej. W tegorocznej edycji o nagrody w czterech kategoriach rywalizowało 15 nominowanych publikacji (pełną listę można znaleźć </w:t>
      </w:r>
      <w:r w:rsidR="00151F4A">
        <w:rPr>
          <w:rFonts w:ascii="Aptos" w:hAnsi="Aptos"/>
          <w:sz w:val="22"/>
          <w:szCs w:val="22"/>
        </w:rPr>
        <w:t xml:space="preserve">na stronie konkursowej </w:t>
      </w:r>
      <w:r w:rsidRPr="00002A5E">
        <w:rPr>
          <w:rFonts w:ascii="Aptos" w:hAnsi="Aptos"/>
          <w:sz w:val="22"/>
          <w:szCs w:val="22"/>
        </w:rPr>
        <w:t xml:space="preserve">pod linkiem: </w:t>
      </w:r>
      <w:hyperlink r:id="rId7" w:history="1">
        <w:r w:rsidRPr="00002A5E">
          <w:rPr>
            <w:rStyle w:val="Hipercze"/>
            <w:rFonts w:ascii="Aptos" w:eastAsia="Times New Roman" w:hAnsi="Aptos" w:cstheme="minorHAnsi"/>
            <w:sz w:val="22"/>
            <w:szCs w:val="22"/>
            <w:lang w:eastAsia="pl-PL"/>
          </w:rPr>
          <w:t>http://madraksiazkaroku.pl/nominacje/</w:t>
        </w:r>
      </w:hyperlink>
      <w:r w:rsidRPr="00002A5E">
        <w:rPr>
          <w:rFonts w:ascii="Aptos" w:hAnsi="Aptos"/>
          <w:sz w:val="22"/>
          <w:szCs w:val="22"/>
        </w:rPr>
        <w:t>)</w:t>
      </w:r>
    </w:p>
    <w:p w14:paraId="6530AAE5" w14:textId="77777777" w:rsidR="00002A5E" w:rsidRPr="00002A5E" w:rsidRDefault="00002A5E" w:rsidP="00002A5E">
      <w:pPr>
        <w:jc w:val="both"/>
        <w:rPr>
          <w:rFonts w:ascii="Aptos" w:hAnsi="Aptos"/>
          <w:sz w:val="22"/>
          <w:szCs w:val="22"/>
        </w:rPr>
      </w:pPr>
      <w:r w:rsidRPr="00002A5E">
        <w:rPr>
          <w:rFonts w:ascii="Aptos" w:hAnsi="Aptos"/>
          <w:sz w:val="22"/>
          <w:szCs w:val="22"/>
        </w:rPr>
        <w:t>Galę poprowadził Wojciech S. Wocław. Jury przyznało następujące wyróżnienia:</w:t>
      </w:r>
    </w:p>
    <w:p w14:paraId="0EABDBCC" w14:textId="721BCEE3" w:rsidR="00E62F5D" w:rsidRPr="00002A5E" w:rsidRDefault="00E62F5D" w:rsidP="00E62F5D">
      <w:pPr>
        <w:jc w:val="both"/>
        <w:rPr>
          <w:rFonts w:ascii="Aptos" w:eastAsia="Times New Roman" w:hAnsi="Aptos" w:cstheme="minorHAnsi"/>
          <w:sz w:val="22"/>
          <w:szCs w:val="22"/>
          <w:lang w:eastAsia="pl-PL"/>
        </w:rPr>
      </w:pPr>
    </w:p>
    <w:p w14:paraId="6C160B68" w14:textId="77777777" w:rsidR="00E62F5D" w:rsidRPr="00002A5E" w:rsidRDefault="00E62F5D" w:rsidP="00E62F5D">
      <w:pPr>
        <w:rPr>
          <w:rFonts w:ascii="Aptos" w:eastAsia="Times New Roman" w:hAnsi="Aptos" w:cstheme="minorHAnsi"/>
          <w:sz w:val="22"/>
          <w:szCs w:val="22"/>
          <w:lang w:eastAsia="pl-PL"/>
        </w:rPr>
      </w:pPr>
    </w:p>
    <w:p w14:paraId="76277DCB" w14:textId="77777777" w:rsidR="00AC7624" w:rsidRPr="00002A5E" w:rsidRDefault="00AC7624" w:rsidP="00AC7624">
      <w:pPr>
        <w:pStyle w:val="Akapitzlist"/>
        <w:numPr>
          <w:ilvl w:val="0"/>
          <w:numId w:val="2"/>
        </w:numPr>
        <w:rPr>
          <w:rFonts w:ascii="Aptos" w:eastAsia="Times New Roman" w:hAnsi="Aptos" w:cstheme="minorHAnsi"/>
          <w:b/>
          <w:bCs/>
          <w:sz w:val="22"/>
          <w:szCs w:val="22"/>
          <w:lang w:eastAsia="pl-PL"/>
        </w:rPr>
      </w:pPr>
      <w:r w:rsidRPr="00AC7624">
        <w:rPr>
          <w:rFonts w:ascii="Aptos" w:eastAsia="Times New Roman" w:hAnsi="Aptos" w:cstheme="minorHAnsi"/>
          <w:b/>
          <w:bCs/>
          <w:sz w:val="22"/>
          <w:szCs w:val="22"/>
          <w:lang w:eastAsia="pl-PL"/>
        </w:rPr>
        <w:t xml:space="preserve">nagroda główna „Mądra Książka Roku 2025” </w:t>
      </w:r>
      <w:r w:rsidRPr="00AC7624">
        <w:rPr>
          <w:rFonts w:ascii="Aptos" w:eastAsia="Times New Roman" w:hAnsi="Aptos" w:cstheme="minorHAnsi"/>
          <w:sz w:val="22"/>
          <w:szCs w:val="22"/>
          <w:lang w:eastAsia="pl-PL"/>
        </w:rPr>
        <w:t xml:space="preserve">– Paulina Rowińska, </w:t>
      </w:r>
      <w:r w:rsidRPr="00AC7624">
        <w:rPr>
          <w:rFonts w:ascii="Aptos" w:eastAsia="Times New Roman" w:hAnsi="Aptos" w:cstheme="minorHAnsi"/>
          <w:i/>
          <w:iCs/>
          <w:sz w:val="22"/>
          <w:szCs w:val="22"/>
          <w:lang w:eastAsia="pl-PL"/>
        </w:rPr>
        <w:t>Mapomatyka. Jak mapy prowadzą nas i zwodzą</w:t>
      </w:r>
      <w:r w:rsidRPr="00AC7624">
        <w:rPr>
          <w:rFonts w:ascii="Aptos" w:eastAsia="Times New Roman" w:hAnsi="Aptos" w:cstheme="minorHAnsi"/>
          <w:sz w:val="22"/>
          <w:szCs w:val="22"/>
          <w:lang w:eastAsia="pl-PL"/>
        </w:rPr>
        <w:t>, tłum. Michał Rogalski, Wydawnictwo RN.</w:t>
      </w:r>
    </w:p>
    <w:p w14:paraId="4E1E0E87" w14:textId="77777777" w:rsidR="00002A5E" w:rsidRPr="00AC7624" w:rsidRDefault="00002A5E" w:rsidP="00002A5E">
      <w:pPr>
        <w:pStyle w:val="Akapitzlist"/>
        <w:rPr>
          <w:rFonts w:ascii="Aptos" w:eastAsia="Times New Roman" w:hAnsi="Aptos" w:cstheme="minorHAnsi"/>
          <w:b/>
          <w:bCs/>
          <w:sz w:val="22"/>
          <w:szCs w:val="22"/>
          <w:lang w:eastAsia="pl-PL"/>
        </w:rPr>
      </w:pPr>
    </w:p>
    <w:p w14:paraId="52073469" w14:textId="293C8EB1" w:rsidR="00002A5E" w:rsidRDefault="00AC7624" w:rsidP="00002A5E">
      <w:pPr>
        <w:pStyle w:val="Akapitzlist"/>
        <w:numPr>
          <w:ilvl w:val="0"/>
          <w:numId w:val="2"/>
        </w:numPr>
        <w:rPr>
          <w:rFonts w:ascii="Aptos" w:eastAsia="Times New Roman" w:hAnsi="Aptos" w:cstheme="minorHAnsi"/>
          <w:b/>
          <w:bCs/>
          <w:sz w:val="22"/>
          <w:szCs w:val="22"/>
          <w:lang w:eastAsia="pl-PL"/>
        </w:rPr>
      </w:pPr>
      <w:r w:rsidRPr="00AC7624">
        <w:rPr>
          <w:rFonts w:ascii="Aptos" w:eastAsia="Times New Roman" w:hAnsi="Aptos" w:cstheme="minorHAnsi"/>
          <w:b/>
          <w:bCs/>
          <w:sz w:val="22"/>
          <w:szCs w:val="22"/>
          <w:lang w:eastAsia="pl-PL"/>
        </w:rPr>
        <w:t>n</w:t>
      </w:r>
      <w:r w:rsidR="00081DF0" w:rsidRPr="00AC7624">
        <w:rPr>
          <w:rFonts w:ascii="Aptos" w:eastAsia="Times New Roman" w:hAnsi="Aptos" w:cstheme="minorHAnsi"/>
          <w:b/>
          <w:bCs/>
          <w:sz w:val="22"/>
          <w:szCs w:val="22"/>
          <w:lang w:eastAsia="pl-PL"/>
        </w:rPr>
        <w:t xml:space="preserve">agroda główna dla książki dla dzieci „Mądra Książka Roku 2025 dla dzieci” </w:t>
      </w:r>
      <w:r w:rsidR="00081DF0" w:rsidRPr="00AC7624">
        <w:rPr>
          <w:rFonts w:ascii="Aptos" w:eastAsia="Times New Roman" w:hAnsi="Aptos" w:cstheme="minorHAnsi"/>
          <w:sz w:val="22"/>
          <w:szCs w:val="22"/>
          <w:lang w:eastAsia="pl-PL"/>
        </w:rPr>
        <w:t xml:space="preserve">– Róża Hajkuś, Paweł Gierliński (ilustracje), </w:t>
      </w:r>
      <w:r w:rsidR="00081DF0" w:rsidRPr="00AC7624">
        <w:rPr>
          <w:rFonts w:ascii="Aptos" w:eastAsia="Times New Roman" w:hAnsi="Aptos" w:cstheme="minorHAnsi"/>
          <w:i/>
          <w:iCs/>
          <w:sz w:val="22"/>
          <w:szCs w:val="22"/>
          <w:lang w:eastAsia="pl-PL"/>
        </w:rPr>
        <w:t>Co głowie wyjdzie na zdrowie? Mózg wie i o tym opowie</w:t>
      </w:r>
      <w:r w:rsidR="00081DF0" w:rsidRPr="00AC7624">
        <w:rPr>
          <w:rFonts w:ascii="Aptos" w:eastAsia="Times New Roman" w:hAnsi="Aptos" w:cstheme="minorHAnsi"/>
          <w:sz w:val="22"/>
          <w:szCs w:val="22"/>
          <w:lang w:eastAsia="pl-PL"/>
        </w:rPr>
        <w:t>, Wydawnictwo Sensus</w:t>
      </w:r>
      <w:r w:rsidR="00002A5E" w:rsidRPr="00002A5E">
        <w:rPr>
          <w:rFonts w:ascii="Aptos" w:eastAsia="Times New Roman" w:hAnsi="Aptos" w:cstheme="minorHAnsi"/>
          <w:b/>
          <w:bCs/>
          <w:sz w:val="22"/>
          <w:szCs w:val="22"/>
          <w:lang w:eastAsia="pl-PL"/>
        </w:rPr>
        <w:t>.</w:t>
      </w:r>
    </w:p>
    <w:p w14:paraId="2B95368B" w14:textId="77777777" w:rsidR="00002A5E" w:rsidRPr="00002A5E" w:rsidRDefault="00002A5E" w:rsidP="00002A5E">
      <w:pPr>
        <w:rPr>
          <w:rFonts w:ascii="Aptos" w:eastAsia="Times New Roman" w:hAnsi="Aptos" w:cstheme="minorHAnsi"/>
          <w:b/>
          <w:bCs/>
          <w:sz w:val="22"/>
          <w:szCs w:val="22"/>
          <w:lang w:eastAsia="pl-PL"/>
        </w:rPr>
      </w:pPr>
    </w:p>
    <w:p w14:paraId="1A2EEB18" w14:textId="77777777" w:rsidR="00AC7624" w:rsidRPr="00002A5E" w:rsidRDefault="00AC7624" w:rsidP="00AC7624">
      <w:pPr>
        <w:pStyle w:val="Akapitzlist"/>
        <w:numPr>
          <w:ilvl w:val="0"/>
          <w:numId w:val="2"/>
        </w:numPr>
        <w:rPr>
          <w:rFonts w:ascii="Aptos" w:eastAsia="Times New Roman" w:hAnsi="Aptos" w:cstheme="minorHAnsi"/>
          <w:b/>
          <w:bCs/>
          <w:sz w:val="22"/>
          <w:szCs w:val="22"/>
          <w:lang w:eastAsia="pl-PL"/>
        </w:rPr>
      </w:pPr>
      <w:r w:rsidRPr="00AC7624">
        <w:rPr>
          <w:rFonts w:ascii="Aptos" w:eastAsia="Times New Roman" w:hAnsi="Aptos" w:cstheme="minorHAnsi"/>
          <w:b/>
          <w:bCs/>
          <w:sz w:val="22"/>
          <w:szCs w:val="22"/>
          <w:lang w:eastAsia="pl-PL"/>
        </w:rPr>
        <w:t xml:space="preserve">nagroda społeczności akademickiej UJ </w:t>
      </w:r>
      <w:r w:rsidRPr="00AC7624">
        <w:rPr>
          <w:rFonts w:ascii="Aptos" w:eastAsia="Times New Roman" w:hAnsi="Aptos" w:cstheme="minorHAnsi"/>
          <w:sz w:val="22"/>
          <w:szCs w:val="22"/>
          <w:lang w:eastAsia="pl-PL"/>
        </w:rPr>
        <w:t xml:space="preserve">– Dawid Myśliwiec, </w:t>
      </w:r>
      <w:r w:rsidRPr="00AC7624">
        <w:rPr>
          <w:rFonts w:ascii="Aptos" w:eastAsia="Times New Roman" w:hAnsi="Aptos" w:cstheme="minorHAnsi"/>
          <w:i/>
          <w:iCs/>
          <w:sz w:val="22"/>
          <w:szCs w:val="22"/>
          <w:lang w:eastAsia="pl-PL"/>
        </w:rPr>
        <w:t xml:space="preserve">Wszyscy TO robimy, czyli krótka opowieść o mijaniu się z prawdą, </w:t>
      </w:r>
      <w:r w:rsidRPr="00AC7624">
        <w:rPr>
          <w:rFonts w:ascii="Aptos" w:eastAsia="Times New Roman" w:hAnsi="Aptos" w:cstheme="minorHAnsi"/>
          <w:sz w:val="22"/>
          <w:szCs w:val="22"/>
          <w:lang w:eastAsia="pl-PL"/>
        </w:rPr>
        <w:t>Wydawnictwo Altenberg.</w:t>
      </w:r>
    </w:p>
    <w:p w14:paraId="0C4C1007" w14:textId="77777777" w:rsidR="00002A5E" w:rsidRPr="00002A5E" w:rsidRDefault="00002A5E" w:rsidP="00002A5E">
      <w:pPr>
        <w:rPr>
          <w:rFonts w:ascii="Aptos" w:eastAsia="Times New Roman" w:hAnsi="Aptos" w:cstheme="minorHAnsi"/>
          <w:b/>
          <w:bCs/>
          <w:sz w:val="22"/>
          <w:szCs w:val="22"/>
          <w:lang w:eastAsia="pl-PL"/>
        </w:rPr>
      </w:pPr>
    </w:p>
    <w:p w14:paraId="14FDBDB4" w14:textId="77777777" w:rsidR="00AC7624" w:rsidRPr="00AC7624" w:rsidRDefault="00AC7624" w:rsidP="00AC7624">
      <w:pPr>
        <w:pStyle w:val="Akapitzlist"/>
        <w:numPr>
          <w:ilvl w:val="0"/>
          <w:numId w:val="2"/>
        </w:numPr>
        <w:rPr>
          <w:rFonts w:ascii="Aptos" w:eastAsia="Times New Roman" w:hAnsi="Aptos" w:cstheme="minorHAnsi"/>
          <w:sz w:val="22"/>
          <w:szCs w:val="22"/>
          <w:lang w:eastAsia="pl-PL"/>
        </w:rPr>
      </w:pPr>
      <w:r w:rsidRPr="00AC7624">
        <w:rPr>
          <w:rFonts w:ascii="Aptos" w:eastAsia="Times New Roman" w:hAnsi="Aptos" w:cstheme="minorHAnsi"/>
          <w:b/>
          <w:bCs/>
          <w:sz w:val="22"/>
          <w:szCs w:val="22"/>
          <w:lang w:eastAsia="pl-PL"/>
        </w:rPr>
        <w:t xml:space="preserve">nagroda internautów i czytelników Dziennika Polskiego – </w:t>
      </w:r>
      <w:r w:rsidRPr="00AC7624">
        <w:rPr>
          <w:rFonts w:ascii="Aptos" w:eastAsia="Times New Roman" w:hAnsi="Aptos" w:cstheme="minorHAnsi"/>
          <w:sz w:val="22"/>
          <w:szCs w:val="22"/>
          <w:lang w:eastAsia="pl-PL"/>
        </w:rPr>
        <w:t xml:space="preserve">Adam Mirek, Artur Ernest (ilustracje), </w:t>
      </w:r>
      <w:r w:rsidRPr="00AC7624">
        <w:rPr>
          <w:rFonts w:ascii="Aptos" w:eastAsia="Times New Roman" w:hAnsi="Aptos" w:cstheme="minorHAnsi"/>
          <w:i/>
          <w:iCs/>
          <w:sz w:val="22"/>
          <w:szCs w:val="22"/>
          <w:lang w:eastAsia="pl-PL"/>
        </w:rPr>
        <w:t>Coś tu śmierdzi. Nauka, która wrze, bulgocze i wybucha</w:t>
      </w:r>
      <w:r w:rsidRPr="00AC7624">
        <w:rPr>
          <w:rFonts w:ascii="Aptos" w:eastAsia="Times New Roman" w:hAnsi="Aptos" w:cstheme="minorHAnsi"/>
          <w:sz w:val="22"/>
          <w:szCs w:val="22"/>
          <w:lang w:eastAsia="pl-PL"/>
        </w:rPr>
        <w:t>, Wydawnictwo Znak Emotikon.</w:t>
      </w:r>
    </w:p>
    <w:p w14:paraId="79E45358" w14:textId="77777777" w:rsidR="006A54CC" w:rsidRPr="00002A5E" w:rsidRDefault="006A54CC" w:rsidP="006A54CC">
      <w:pPr>
        <w:pStyle w:val="Akapitzlist"/>
        <w:rPr>
          <w:rFonts w:ascii="Aptos" w:eastAsia="Times New Roman" w:hAnsi="Aptos" w:cstheme="minorHAnsi"/>
          <w:sz w:val="22"/>
          <w:szCs w:val="22"/>
          <w:lang w:eastAsia="pl-PL"/>
        </w:rPr>
      </w:pPr>
    </w:p>
    <w:p w14:paraId="489EF3EE" w14:textId="0B2562C3" w:rsidR="004F6FD0" w:rsidRPr="00002A5E" w:rsidRDefault="004F6FD0" w:rsidP="004F6FD0">
      <w:pPr>
        <w:jc w:val="both"/>
        <w:rPr>
          <w:rFonts w:ascii="Aptos" w:eastAsia="Times New Roman" w:hAnsi="Aptos" w:cstheme="minorHAnsi"/>
          <w:sz w:val="22"/>
          <w:szCs w:val="22"/>
          <w:lang w:eastAsia="pl-PL"/>
        </w:rPr>
      </w:pPr>
      <w:r w:rsidRPr="00002A5E">
        <w:rPr>
          <w:rFonts w:ascii="Aptos" w:eastAsia="Times New Roman" w:hAnsi="Aptos" w:cstheme="minorHAnsi"/>
          <w:sz w:val="22"/>
          <w:szCs w:val="22"/>
          <w:lang w:eastAsia="pl-PL"/>
        </w:rPr>
        <w:t>Nagrody główne przyznało Jury w składzie: prof. Stanisław Kistryn (Uniwersytet Jagielloński), dr Monika A. Koperska (Stowarzyszenia Rzecznicy Nauki, MAK Art &amp; Science Productions), dr Kamil Kopij (UJ, Madre Książki), Mi</w:t>
      </w:r>
      <w:r w:rsidR="0076584B" w:rsidRPr="00002A5E">
        <w:rPr>
          <w:rFonts w:ascii="Aptos" w:eastAsia="Times New Roman" w:hAnsi="Aptos" w:cstheme="minorHAnsi"/>
          <w:sz w:val="22"/>
          <w:szCs w:val="22"/>
          <w:lang w:eastAsia="pl-PL"/>
        </w:rPr>
        <w:t xml:space="preserve">lena Gumienny </w:t>
      </w:r>
      <w:r w:rsidRPr="00002A5E">
        <w:rPr>
          <w:rFonts w:ascii="Aptos" w:eastAsia="Times New Roman" w:hAnsi="Aptos" w:cstheme="minorHAnsi"/>
          <w:sz w:val="22"/>
          <w:szCs w:val="22"/>
          <w:lang w:eastAsia="pl-PL"/>
        </w:rPr>
        <w:t>(</w:t>
      </w:r>
      <w:r w:rsidR="0076584B" w:rsidRPr="00002A5E">
        <w:rPr>
          <w:rFonts w:ascii="Aptos" w:eastAsia="Times New Roman" w:hAnsi="Aptos" w:cstheme="minorHAnsi"/>
          <w:sz w:val="22"/>
          <w:szCs w:val="22"/>
          <w:lang w:eastAsia="pl-PL"/>
        </w:rPr>
        <w:t>Księgarnia De Revolutionibus</w:t>
      </w:r>
      <w:r w:rsidRPr="00002A5E">
        <w:rPr>
          <w:rFonts w:ascii="Aptos" w:eastAsia="Times New Roman" w:hAnsi="Aptos" w:cstheme="minorHAnsi"/>
          <w:sz w:val="22"/>
          <w:szCs w:val="22"/>
          <w:lang w:eastAsia="pl-PL"/>
        </w:rPr>
        <w:t>), Marta Seweryn (Carbon Footprint Foundation), Aleksandra Stanisławska (Crazy Nauka), Leszek Szumlas (Mądre Książki), Marta Alicja Trzeciak (</w:t>
      </w:r>
      <w:r w:rsidR="00EA5D57">
        <w:rPr>
          <w:rFonts w:ascii="Aptos" w:eastAsia="Times New Roman" w:hAnsi="Aptos" w:cstheme="minorHAnsi"/>
          <w:sz w:val="22"/>
          <w:szCs w:val="22"/>
          <w:lang w:eastAsia="pl-PL"/>
        </w:rPr>
        <w:t>l</w:t>
      </w:r>
      <w:r w:rsidR="00AC7624" w:rsidRPr="00002A5E">
        <w:rPr>
          <w:rFonts w:ascii="Aptos" w:eastAsia="Times New Roman" w:hAnsi="Aptos" w:cstheme="minorHAnsi"/>
          <w:sz w:val="22"/>
          <w:szCs w:val="22"/>
          <w:lang w:eastAsia="pl-PL"/>
        </w:rPr>
        <w:t>ekarka weterynarii i dziennikarka naukowa</w:t>
      </w:r>
      <w:r w:rsidRPr="00002A5E">
        <w:rPr>
          <w:rFonts w:ascii="Aptos" w:eastAsia="Times New Roman" w:hAnsi="Aptos" w:cstheme="minorHAnsi"/>
          <w:sz w:val="22"/>
          <w:szCs w:val="22"/>
          <w:lang w:eastAsia="pl-PL"/>
        </w:rPr>
        <w:t>).</w:t>
      </w:r>
    </w:p>
    <w:p w14:paraId="1C263638" w14:textId="00FABA8B" w:rsidR="00EF4FC0" w:rsidRPr="00002A5E" w:rsidRDefault="00EF4FC0" w:rsidP="004F6FD0">
      <w:pPr>
        <w:jc w:val="both"/>
        <w:rPr>
          <w:rFonts w:ascii="Aptos" w:eastAsia="Times New Roman" w:hAnsi="Aptos" w:cstheme="minorHAnsi"/>
          <w:sz w:val="22"/>
          <w:szCs w:val="22"/>
          <w:lang w:eastAsia="pl-PL"/>
        </w:rPr>
      </w:pPr>
    </w:p>
    <w:p w14:paraId="4C359D54" w14:textId="77777777" w:rsidR="00002A5E" w:rsidRPr="00002A5E" w:rsidRDefault="00002A5E" w:rsidP="00002A5E">
      <w:pPr>
        <w:jc w:val="both"/>
        <w:rPr>
          <w:rFonts w:ascii="Aptos" w:eastAsia="Times New Roman" w:hAnsi="Aptos" w:cstheme="minorHAnsi"/>
          <w:sz w:val="22"/>
          <w:szCs w:val="22"/>
          <w:lang w:eastAsia="pl-PL"/>
        </w:rPr>
      </w:pPr>
      <w:r w:rsidRPr="00002A5E">
        <w:rPr>
          <w:rFonts w:ascii="Aptos" w:eastAsia="Times New Roman" w:hAnsi="Aptos" w:cstheme="minorHAnsi"/>
          <w:sz w:val="22"/>
          <w:szCs w:val="22"/>
          <w:lang w:eastAsia="pl-PL"/>
        </w:rPr>
        <w:t>Mądra Książka po raz szósty była obecna w programie Copernicus Festival. W jego ramach 20 maja w Auli Collegium Novum Uniwersytetu Jagiellońskiego odbyła się Gala Mądrej Książki Roku 2025, połączona z rozstrzygnięciem konkursu dla szkół na najlepszą reklamę książki oraz autorski projekt okładki.</w:t>
      </w:r>
    </w:p>
    <w:p w14:paraId="4DB6E8CA" w14:textId="77777777" w:rsidR="006C0305" w:rsidRPr="00002A5E" w:rsidRDefault="006C0305" w:rsidP="004F6FD0">
      <w:pPr>
        <w:jc w:val="both"/>
        <w:rPr>
          <w:rFonts w:ascii="Aptos" w:eastAsia="Times New Roman" w:hAnsi="Aptos" w:cstheme="minorHAnsi"/>
          <w:sz w:val="22"/>
          <w:szCs w:val="22"/>
          <w:lang w:eastAsia="pl-PL"/>
        </w:rPr>
      </w:pPr>
    </w:p>
    <w:p w14:paraId="58CE39B2" w14:textId="77777777" w:rsidR="00002A5E" w:rsidRPr="00002A5E" w:rsidRDefault="00002A5E" w:rsidP="00002A5E">
      <w:pPr>
        <w:jc w:val="both"/>
        <w:rPr>
          <w:rFonts w:ascii="Aptos" w:eastAsia="Times New Roman" w:hAnsi="Aptos" w:cstheme="minorHAnsi"/>
          <w:sz w:val="22"/>
          <w:szCs w:val="22"/>
          <w:lang w:eastAsia="pl-PL"/>
        </w:rPr>
      </w:pPr>
      <w:r w:rsidRPr="00002A5E">
        <w:rPr>
          <w:rFonts w:ascii="Aptos" w:eastAsia="Times New Roman" w:hAnsi="Aptos" w:cstheme="minorHAnsi"/>
          <w:sz w:val="22"/>
          <w:szCs w:val="22"/>
          <w:lang w:eastAsia="pl-PL"/>
        </w:rPr>
        <w:t>Organizatorem konkursu i gali jest Uniwersytet Jagielloński – właściciel portalu Mądre Książki. Partnerami tegorocznej edycji byli: Copernicus Festival, Dziennik Polski, serwis PAP – Nauka w Polsce, Program „Inicjatywa Doskonałości – Uczelnia Badawcza” realizowany na Uniwersytecie Jagiellońskim, a także księgarnia De Revolutionibus Books oraz portal Cafe Nauka.</w:t>
      </w:r>
    </w:p>
    <w:p w14:paraId="5A7FED23" w14:textId="2580C9E6" w:rsidR="004F6FD0" w:rsidRPr="00002A5E" w:rsidRDefault="004F6FD0" w:rsidP="00002A5E">
      <w:pPr>
        <w:jc w:val="both"/>
        <w:rPr>
          <w:rFonts w:ascii="Aptos" w:eastAsia="Times New Roman" w:hAnsi="Aptos" w:cstheme="minorHAnsi"/>
          <w:sz w:val="22"/>
          <w:szCs w:val="22"/>
          <w:lang w:eastAsia="pl-PL"/>
        </w:rPr>
      </w:pPr>
    </w:p>
    <w:sectPr w:rsidR="004F6FD0" w:rsidRPr="00002A5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6D5A0" w14:textId="77777777" w:rsidR="00162DF1" w:rsidRDefault="00162DF1" w:rsidP="00A523A1">
      <w:r>
        <w:separator/>
      </w:r>
    </w:p>
  </w:endnote>
  <w:endnote w:type="continuationSeparator" w:id="0">
    <w:p w14:paraId="3CE91F35" w14:textId="77777777" w:rsidR="00162DF1" w:rsidRDefault="00162DF1" w:rsidP="00A52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308E3" w14:textId="77777777" w:rsidR="00162DF1" w:rsidRDefault="00162DF1" w:rsidP="00A523A1">
      <w:r>
        <w:separator/>
      </w:r>
    </w:p>
  </w:footnote>
  <w:footnote w:type="continuationSeparator" w:id="0">
    <w:p w14:paraId="099BBDB8" w14:textId="77777777" w:rsidR="00162DF1" w:rsidRDefault="00162DF1" w:rsidP="00A52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726A5" w14:textId="64B0E8B3" w:rsidR="00A523A1" w:rsidRPr="00A523A1" w:rsidRDefault="00645350" w:rsidP="00A523A1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462BD74" wp14:editId="0EDD2591">
          <wp:simplePos x="0" y="0"/>
          <wp:positionH relativeFrom="column">
            <wp:posOffset>1851660</wp:posOffset>
          </wp:positionH>
          <wp:positionV relativeFrom="paragraph">
            <wp:posOffset>-205740</wp:posOffset>
          </wp:positionV>
          <wp:extent cx="1903095" cy="1078230"/>
          <wp:effectExtent l="0" t="0" r="0" b="0"/>
          <wp:wrapSquare wrapText="bothSides"/>
          <wp:docPr id="95497746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4977462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3095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831D7"/>
    <w:multiLevelType w:val="hybridMultilevel"/>
    <w:tmpl w:val="8F3C84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5E03DC"/>
    <w:multiLevelType w:val="hybridMultilevel"/>
    <w:tmpl w:val="5DDE8DF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2308977">
    <w:abstractNumId w:val="1"/>
  </w:num>
  <w:num w:numId="2" w16cid:durableId="1725059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F5D"/>
    <w:rsid w:val="00002A5E"/>
    <w:rsid w:val="00023E91"/>
    <w:rsid w:val="00027AAF"/>
    <w:rsid w:val="0003712C"/>
    <w:rsid w:val="000530C1"/>
    <w:rsid w:val="00075984"/>
    <w:rsid w:val="00081DF0"/>
    <w:rsid w:val="000C11AD"/>
    <w:rsid w:val="00106336"/>
    <w:rsid w:val="00122DC2"/>
    <w:rsid w:val="00140576"/>
    <w:rsid w:val="00151F4A"/>
    <w:rsid w:val="00162DF1"/>
    <w:rsid w:val="001C0DB7"/>
    <w:rsid w:val="001D00D9"/>
    <w:rsid w:val="001E6D0C"/>
    <w:rsid w:val="0020170B"/>
    <w:rsid w:val="00247DFD"/>
    <w:rsid w:val="00287BD4"/>
    <w:rsid w:val="00293BA3"/>
    <w:rsid w:val="002B51B8"/>
    <w:rsid w:val="002E5EEC"/>
    <w:rsid w:val="002F67ED"/>
    <w:rsid w:val="00356BF9"/>
    <w:rsid w:val="00386758"/>
    <w:rsid w:val="003D0803"/>
    <w:rsid w:val="0040404E"/>
    <w:rsid w:val="004103D2"/>
    <w:rsid w:val="00447883"/>
    <w:rsid w:val="00450744"/>
    <w:rsid w:val="00497D60"/>
    <w:rsid w:val="004F6FD0"/>
    <w:rsid w:val="005933D3"/>
    <w:rsid w:val="005A7649"/>
    <w:rsid w:val="005B2EA0"/>
    <w:rsid w:val="00613948"/>
    <w:rsid w:val="00645350"/>
    <w:rsid w:val="006513B4"/>
    <w:rsid w:val="00654CE8"/>
    <w:rsid w:val="00680613"/>
    <w:rsid w:val="006A54CC"/>
    <w:rsid w:val="006B4B27"/>
    <w:rsid w:val="006C0305"/>
    <w:rsid w:val="007478F5"/>
    <w:rsid w:val="0076584B"/>
    <w:rsid w:val="00775F5E"/>
    <w:rsid w:val="00793394"/>
    <w:rsid w:val="007A4B7D"/>
    <w:rsid w:val="007A75A3"/>
    <w:rsid w:val="007E3D80"/>
    <w:rsid w:val="0082061C"/>
    <w:rsid w:val="0083104B"/>
    <w:rsid w:val="008312FC"/>
    <w:rsid w:val="008A616C"/>
    <w:rsid w:val="008C7827"/>
    <w:rsid w:val="008E7F8B"/>
    <w:rsid w:val="00917CE5"/>
    <w:rsid w:val="00924F08"/>
    <w:rsid w:val="009C5165"/>
    <w:rsid w:val="009D6D80"/>
    <w:rsid w:val="009F3A96"/>
    <w:rsid w:val="00A247F9"/>
    <w:rsid w:val="00A523A1"/>
    <w:rsid w:val="00AA05E3"/>
    <w:rsid w:val="00AC7624"/>
    <w:rsid w:val="00B05873"/>
    <w:rsid w:val="00C70594"/>
    <w:rsid w:val="00CA6696"/>
    <w:rsid w:val="00CF4EF3"/>
    <w:rsid w:val="00D04B99"/>
    <w:rsid w:val="00DB0F9A"/>
    <w:rsid w:val="00E31480"/>
    <w:rsid w:val="00E60263"/>
    <w:rsid w:val="00E62F5D"/>
    <w:rsid w:val="00E74884"/>
    <w:rsid w:val="00EA5D57"/>
    <w:rsid w:val="00EC7668"/>
    <w:rsid w:val="00EF4FC0"/>
    <w:rsid w:val="00F1741E"/>
    <w:rsid w:val="00F17600"/>
    <w:rsid w:val="00F54468"/>
    <w:rsid w:val="00F5717C"/>
    <w:rsid w:val="00FD1936"/>
    <w:rsid w:val="00FD50DA"/>
    <w:rsid w:val="00FE6390"/>
    <w:rsid w:val="00FF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1AB7E6"/>
  <w15:chartTrackingRefBased/>
  <w15:docId w15:val="{50D15A50-9E3B-6D49-960D-6994B16D7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2F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62F5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62F5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62F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523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23A1"/>
  </w:style>
  <w:style w:type="paragraph" w:styleId="Stopka">
    <w:name w:val="footer"/>
    <w:basedOn w:val="Normalny"/>
    <w:link w:val="StopkaZnak"/>
    <w:uiPriority w:val="99"/>
    <w:unhideWhenUsed/>
    <w:rsid w:val="00A523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23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madraksiazkaroku.pl/nominacj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409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Kucharska</dc:creator>
  <cp:keywords/>
  <dc:description/>
  <cp:lastModifiedBy>Dominika Pietrachowicz</cp:lastModifiedBy>
  <cp:revision>71</cp:revision>
  <dcterms:created xsi:type="dcterms:W3CDTF">2021-05-19T14:14:00Z</dcterms:created>
  <dcterms:modified xsi:type="dcterms:W3CDTF">2026-05-07T10:26:00Z</dcterms:modified>
</cp:coreProperties>
</file>